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1B2" w:rsidRPr="000231B2" w:rsidRDefault="000231B2" w:rsidP="000231B2">
      <w:pPr>
        <w:tabs>
          <w:tab w:val="left" w:pos="6885"/>
        </w:tabs>
        <w:spacing w:after="0"/>
        <w:jc w:val="center"/>
        <w:rPr>
          <w:rFonts w:ascii="Arial" w:hAnsi="Arial" w:cs="Arial"/>
          <w:b/>
          <w:u w:val="single"/>
        </w:rPr>
      </w:pPr>
      <w:r w:rsidRPr="000231B2">
        <w:rPr>
          <w:rFonts w:ascii="Arial" w:hAnsi="Arial" w:cs="Arial"/>
          <w:b/>
          <w:u w:val="single"/>
        </w:rPr>
        <w:t>ΤΕΧΝΙΚΕΣ ΠΡΟΔΙΑΓΡΑΦΕΣ ΦΟΡΕΙΩΝ</w:t>
      </w:r>
    </w:p>
    <w:p w:rsidR="000231B2" w:rsidRPr="000231B2" w:rsidRDefault="000231B2" w:rsidP="000231B2">
      <w:pPr>
        <w:tabs>
          <w:tab w:val="left" w:pos="6885"/>
        </w:tabs>
        <w:spacing w:after="0"/>
        <w:jc w:val="center"/>
        <w:rPr>
          <w:rFonts w:ascii="Arial" w:hAnsi="Arial" w:cs="Arial"/>
          <w:b/>
          <w:u w:val="single"/>
        </w:rPr>
      </w:pPr>
      <w:r w:rsidRPr="000231B2">
        <w:rPr>
          <w:rFonts w:ascii="Arial" w:hAnsi="Arial" w:cs="Arial"/>
          <w:b/>
          <w:u w:val="single"/>
        </w:rPr>
        <w:t>ΜΕΤΑΒΛΗΤΟΥ ΥΨΟΥΣ ΓΙΑ ΝΟΣΗΛΕΥΤΙΚΑ ΤΜΗΜΑΤΑ</w:t>
      </w:r>
    </w:p>
    <w:p w:rsidR="000231B2" w:rsidRDefault="000231B2" w:rsidP="000231B2">
      <w:pPr>
        <w:tabs>
          <w:tab w:val="left" w:pos="6885"/>
        </w:tabs>
        <w:spacing w:after="0"/>
        <w:rPr>
          <w:rFonts w:ascii="Arial" w:hAnsi="Arial" w:cs="Arial"/>
        </w:rPr>
      </w:pPr>
    </w:p>
    <w:p w:rsidR="000231B2" w:rsidRPr="00811854" w:rsidRDefault="000231B2" w:rsidP="000231B2">
      <w:pPr>
        <w:tabs>
          <w:tab w:val="left" w:pos="6885"/>
        </w:tabs>
        <w:spacing w:after="0"/>
        <w:jc w:val="both"/>
        <w:rPr>
          <w:rFonts w:ascii="Arial" w:hAnsi="Arial" w:cs="Arial"/>
        </w:rPr>
      </w:pPr>
      <w:r w:rsidRPr="000F7B9E">
        <w:rPr>
          <w:rFonts w:ascii="Arial" w:hAnsi="Arial" w:cs="Arial"/>
          <w:b/>
        </w:rPr>
        <w:t>ΣΚΕΛΕΤΟΣ</w:t>
      </w:r>
      <w:r>
        <w:rPr>
          <w:rFonts w:ascii="Arial" w:hAnsi="Arial" w:cs="Arial"/>
        </w:rPr>
        <w:t>: Να είναι κατασκευασμένος εξ’ ολοκλήρου από ανοξείδωτους σωλήνες βαρέως τύπου (αντιμαγνητικό υλικό).</w:t>
      </w:r>
    </w:p>
    <w:p w:rsidR="000231B2" w:rsidRDefault="000231B2" w:rsidP="000231B2">
      <w:pPr>
        <w:tabs>
          <w:tab w:val="left" w:pos="6885"/>
        </w:tabs>
        <w:spacing w:after="0"/>
        <w:jc w:val="both"/>
        <w:rPr>
          <w:rFonts w:ascii="Arial" w:hAnsi="Arial" w:cs="Arial"/>
        </w:rPr>
      </w:pPr>
      <w:r w:rsidRPr="000F7B9E">
        <w:rPr>
          <w:rFonts w:ascii="Arial" w:hAnsi="Arial" w:cs="Arial"/>
          <w:b/>
        </w:rPr>
        <w:t>ΔΙΑΣΤΑΣΕΙΣ</w:t>
      </w:r>
      <w:r>
        <w:rPr>
          <w:rFonts w:ascii="Arial" w:hAnsi="Arial" w:cs="Arial"/>
        </w:rPr>
        <w:t>: Η εξωτερική 200Χ75 εκ. και η επιφάνεια κατάκλισης ασθενούς περίπου 195Χ65 εκ.</w:t>
      </w:r>
    </w:p>
    <w:p w:rsidR="000231B2" w:rsidRDefault="000231B2" w:rsidP="000231B2">
      <w:pPr>
        <w:tabs>
          <w:tab w:val="left" w:pos="6885"/>
        </w:tabs>
        <w:spacing w:after="0"/>
        <w:jc w:val="both"/>
        <w:rPr>
          <w:rFonts w:ascii="Arial" w:hAnsi="Arial" w:cs="Arial"/>
        </w:rPr>
      </w:pPr>
      <w:r w:rsidRPr="000F7B9E">
        <w:rPr>
          <w:rFonts w:ascii="Arial" w:hAnsi="Arial" w:cs="Arial"/>
          <w:b/>
        </w:rPr>
        <w:t>ΒΑΡΟΣ</w:t>
      </w:r>
      <w:r>
        <w:rPr>
          <w:rFonts w:ascii="Arial" w:hAnsi="Arial" w:cs="Arial"/>
        </w:rPr>
        <w:t>: Μεταφοράς 180 κιλά περίπου.</w:t>
      </w:r>
    </w:p>
    <w:p w:rsidR="000231B2" w:rsidRDefault="000231B2" w:rsidP="000231B2">
      <w:pPr>
        <w:tabs>
          <w:tab w:val="left" w:pos="6885"/>
        </w:tabs>
        <w:spacing w:after="0"/>
        <w:jc w:val="both"/>
        <w:rPr>
          <w:rFonts w:ascii="Arial" w:hAnsi="Arial" w:cs="Arial"/>
        </w:rPr>
      </w:pPr>
      <w:r w:rsidRPr="000F7B9E">
        <w:rPr>
          <w:rFonts w:ascii="Arial" w:hAnsi="Arial" w:cs="Arial"/>
          <w:b/>
        </w:rPr>
        <w:t>ΕΠΙΦΑΝΕΙΑ ΚΑΤΑΚΛΙΣΗΣ</w:t>
      </w:r>
      <w:r>
        <w:rPr>
          <w:rFonts w:ascii="Arial" w:hAnsi="Arial" w:cs="Arial"/>
        </w:rPr>
        <w:t>: Να υποδιαιρείται σε δύο τμήματα. Η ανύψωση της πλάτης να γίνεται μέσω κλίμακας (5-7 σκάλες) με εγκοπές μεταλλικές και σε γωνία από 0</w:t>
      </w:r>
      <w:r w:rsidRPr="001A5BAE">
        <w:rPr>
          <w:rFonts w:ascii="Arial" w:hAnsi="Arial" w:cs="Arial"/>
          <w:vertAlign w:val="superscript"/>
        </w:rPr>
        <w:t>ο</w:t>
      </w:r>
      <w:r>
        <w:rPr>
          <w:rFonts w:ascii="Arial" w:hAnsi="Arial" w:cs="Arial"/>
        </w:rPr>
        <w:t xml:space="preserve"> έως 90</w:t>
      </w:r>
      <w:r w:rsidRPr="001A5BAE">
        <w:rPr>
          <w:rFonts w:ascii="Arial" w:hAnsi="Arial" w:cs="Arial"/>
          <w:vertAlign w:val="superscript"/>
        </w:rPr>
        <w:t>ο</w:t>
      </w:r>
      <w:r>
        <w:rPr>
          <w:rFonts w:ascii="Arial" w:hAnsi="Arial" w:cs="Arial"/>
        </w:rPr>
        <w:t>.Ο χειρισμός να γίνεται εξωτερικά του ερεισίνωτου για την ασφάλεια του χρήστη. Η πλάτη και το επίπεδο κατάκλισης να είναι κατασκευασμένο από ανοξείδωτη λαμαρίνα συνεχές χωρίς πλέγμα.</w:t>
      </w:r>
    </w:p>
    <w:p w:rsidR="000231B2" w:rsidRDefault="000231B2" w:rsidP="000231B2">
      <w:pPr>
        <w:tabs>
          <w:tab w:val="left" w:pos="6885"/>
        </w:tabs>
        <w:spacing w:after="0"/>
        <w:jc w:val="both"/>
        <w:rPr>
          <w:rFonts w:ascii="Arial" w:hAnsi="Arial" w:cs="Arial"/>
        </w:rPr>
      </w:pPr>
      <w:r>
        <w:rPr>
          <w:rFonts w:ascii="Arial" w:hAnsi="Arial" w:cs="Arial"/>
        </w:rPr>
        <w:t>Να διαθέτει ανακλινόμενα προστατευτικά κάγκελα με ημιαυτόματο σύστημα που να κατεβαίνουν εύκολα κάτω από την επιφάνεια κατάκλισης και να καλύπτουν όσο είναι τεχνικά δυνατό όλο το μήκος του φορείου.</w:t>
      </w:r>
    </w:p>
    <w:p w:rsidR="000231B2" w:rsidRDefault="000231B2" w:rsidP="000231B2">
      <w:pPr>
        <w:tabs>
          <w:tab w:val="left" w:pos="6885"/>
        </w:tabs>
        <w:spacing w:after="0"/>
        <w:jc w:val="both"/>
        <w:rPr>
          <w:rFonts w:ascii="Arial" w:hAnsi="Arial" w:cs="Arial"/>
        </w:rPr>
      </w:pPr>
      <w:r w:rsidRPr="000F7B9E">
        <w:rPr>
          <w:rFonts w:ascii="Arial" w:hAnsi="Arial" w:cs="Arial"/>
          <w:b/>
        </w:rPr>
        <w:t>ΥΔΡΑΥΛΙΚΗ ΑΝΥΨΩΣΗ</w:t>
      </w:r>
      <w:r>
        <w:rPr>
          <w:rFonts w:ascii="Arial" w:hAnsi="Arial" w:cs="Arial"/>
        </w:rPr>
        <w:t xml:space="preserve">: Να γίνεται με ποδομοχλό που να μην εξέχει του φορείου, να βρίσκεται στο κάτω μέρος (πόδια) και με δυνατότητα μεταβολής ύψους μεταξύ 550 </w:t>
      </w:r>
      <w:r>
        <w:rPr>
          <w:rFonts w:ascii="Arial" w:hAnsi="Arial" w:cs="Arial"/>
          <w:lang w:val="en-US"/>
        </w:rPr>
        <w:t>mm</w:t>
      </w:r>
      <w:r w:rsidRPr="00845F9E">
        <w:rPr>
          <w:rFonts w:ascii="Arial" w:hAnsi="Arial" w:cs="Arial"/>
        </w:rPr>
        <w:t xml:space="preserve"> –</w:t>
      </w:r>
      <w:r>
        <w:rPr>
          <w:rFonts w:ascii="Arial" w:hAnsi="Arial" w:cs="Arial"/>
        </w:rPr>
        <w:t xml:space="preserve"> 900 </w:t>
      </w:r>
      <w:r>
        <w:rPr>
          <w:rFonts w:ascii="Arial" w:hAnsi="Arial" w:cs="Arial"/>
          <w:lang w:val="en-US"/>
        </w:rPr>
        <w:t>mm</w:t>
      </w:r>
      <w:r w:rsidRPr="00845F9E">
        <w:rPr>
          <w:rFonts w:ascii="Arial" w:hAnsi="Arial" w:cs="Arial"/>
        </w:rPr>
        <w:t xml:space="preserve"> </w:t>
      </w:r>
      <w:r>
        <w:rPr>
          <w:rFonts w:ascii="Arial" w:hAnsi="Arial" w:cs="Arial"/>
        </w:rPr>
        <w:t>περίπου.</w:t>
      </w:r>
    </w:p>
    <w:p w:rsidR="000231B2" w:rsidRDefault="000231B2" w:rsidP="000231B2">
      <w:pPr>
        <w:tabs>
          <w:tab w:val="left" w:pos="6885"/>
        </w:tabs>
        <w:spacing w:after="0"/>
        <w:jc w:val="both"/>
        <w:rPr>
          <w:rFonts w:ascii="Arial" w:hAnsi="Arial" w:cs="Arial"/>
        </w:rPr>
      </w:pPr>
      <w:r w:rsidRPr="000F7B9E">
        <w:rPr>
          <w:rFonts w:ascii="Arial" w:hAnsi="Arial" w:cs="Arial"/>
          <w:b/>
        </w:rPr>
        <w:t>ΤΡΟΧΟΙ</w:t>
      </w:r>
      <w:r>
        <w:rPr>
          <w:rFonts w:ascii="Arial" w:hAnsi="Arial" w:cs="Arial"/>
        </w:rPr>
        <w:t xml:space="preserve">: 4 τροχοί διαμέτρου Φ200 </w:t>
      </w:r>
      <w:r>
        <w:rPr>
          <w:rFonts w:ascii="Arial" w:hAnsi="Arial" w:cs="Arial"/>
          <w:lang w:val="en-US"/>
        </w:rPr>
        <w:t>mm</w:t>
      </w:r>
      <w:r w:rsidRPr="00845F9E">
        <w:rPr>
          <w:rFonts w:ascii="Arial" w:hAnsi="Arial" w:cs="Arial"/>
        </w:rPr>
        <w:t xml:space="preserve">, </w:t>
      </w:r>
      <w:r>
        <w:rPr>
          <w:rFonts w:ascii="Arial" w:hAnsi="Arial" w:cs="Arial"/>
        </w:rPr>
        <w:t>πάχους 4 εκ. με σύστημα πέδησης ανά τροχό με σφαιρικά ρουλεμάν και στον άξονα και στην περιστροφή και τεχνικά κατασκευασμένο με τέτοιο τρόπο ώστε οι τροχοί να μην εξέχουν του φορείου.</w:t>
      </w:r>
    </w:p>
    <w:p w:rsidR="000231B2" w:rsidRDefault="000231B2" w:rsidP="000231B2">
      <w:pPr>
        <w:tabs>
          <w:tab w:val="left" w:pos="6885"/>
        </w:tabs>
        <w:spacing w:after="0"/>
        <w:jc w:val="both"/>
        <w:rPr>
          <w:rFonts w:ascii="Arial" w:hAnsi="Arial" w:cs="Arial"/>
        </w:rPr>
      </w:pPr>
      <w:r w:rsidRPr="000F7B9E">
        <w:rPr>
          <w:rFonts w:ascii="Arial" w:hAnsi="Arial" w:cs="Arial"/>
          <w:b/>
        </w:rPr>
        <w:t>ΑΣΦΑΛΕΙΑ ΦΟΡΕΙΟΥ</w:t>
      </w:r>
      <w:r>
        <w:rPr>
          <w:rFonts w:ascii="Arial" w:hAnsi="Arial" w:cs="Arial"/>
          <w:b/>
        </w:rPr>
        <w:t xml:space="preserve"> </w:t>
      </w:r>
      <w:r w:rsidRPr="000F7B9E">
        <w:rPr>
          <w:rFonts w:ascii="Arial" w:hAnsi="Arial" w:cs="Arial"/>
          <w:b/>
        </w:rPr>
        <w:t>-</w:t>
      </w:r>
      <w:r>
        <w:rPr>
          <w:rFonts w:ascii="Arial" w:hAnsi="Arial" w:cs="Arial"/>
          <w:b/>
        </w:rPr>
        <w:t xml:space="preserve"> </w:t>
      </w:r>
      <w:r w:rsidRPr="000F7B9E">
        <w:rPr>
          <w:rFonts w:ascii="Arial" w:hAnsi="Arial" w:cs="Arial"/>
          <w:b/>
        </w:rPr>
        <w:t>ΧΩΡΟΥ</w:t>
      </w:r>
      <w:r>
        <w:rPr>
          <w:rFonts w:ascii="Arial" w:hAnsi="Arial" w:cs="Arial"/>
        </w:rPr>
        <w:t>: Να διαθέτει 4 περιμετρικούς προσκρουστήρες στις 4 γωνίες ή προστατευτικές μπάρες ενισχυμένες στα δύο άκρα.</w:t>
      </w:r>
    </w:p>
    <w:p w:rsidR="000231B2" w:rsidRDefault="000231B2" w:rsidP="000231B2">
      <w:pPr>
        <w:tabs>
          <w:tab w:val="left" w:pos="6885"/>
        </w:tabs>
        <w:spacing w:after="0"/>
        <w:jc w:val="both"/>
        <w:rPr>
          <w:rFonts w:ascii="Arial" w:hAnsi="Arial" w:cs="Arial"/>
        </w:rPr>
      </w:pPr>
      <w:r w:rsidRPr="000F7B9E">
        <w:rPr>
          <w:rFonts w:ascii="Arial" w:hAnsi="Arial" w:cs="Arial"/>
          <w:b/>
        </w:rPr>
        <w:t>ΜΕΤΑΦΟΡΑ</w:t>
      </w:r>
      <w:r>
        <w:rPr>
          <w:rFonts w:ascii="Arial" w:hAnsi="Arial" w:cs="Arial"/>
        </w:rPr>
        <w:t>: Να φέρει χειρολαβές μετακίνησης στο πάνω και κάτω μέρος του φορείου και σε ύψος 25-30 εκ. περίπου από την επιφάνεια κατάκλισης.</w:t>
      </w:r>
    </w:p>
    <w:p w:rsidR="000231B2" w:rsidRDefault="000231B2" w:rsidP="000231B2">
      <w:pPr>
        <w:tabs>
          <w:tab w:val="left" w:pos="6885"/>
        </w:tabs>
        <w:spacing w:after="0"/>
        <w:jc w:val="both"/>
        <w:rPr>
          <w:rFonts w:ascii="Arial" w:hAnsi="Arial" w:cs="Arial"/>
        </w:rPr>
      </w:pPr>
      <w:r w:rsidRPr="000F7B9E">
        <w:rPr>
          <w:rFonts w:ascii="Arial" w:hAnsi="Arial" w:cs="Arial"/>
          <w:b/>
        </w:rPr>
        <w:t>ΣΤΡΩΜΑ:</w:t>
      </w:r>
      <w:r>
        <w:rPr>
          <w:rFonts w:ascii="Arial" w:hAnsi="Arial" w:cs="Arial"/>
        </w:rPr>
        <w:t xml:space="preserve"> Πάχος 6-10 εκ. περίπου, αδιάβροχο, ανατομικό, με κάλυψη από αντιπυρική δερματίνη αρίστης ποιότητος.</w:t>
      </w:r>
    </w:p>
    <w:p w:rsidR="000231B2" w:rsidRDefault="000231B2" w:rsidP="000231B2">
      <w:pPr>
        <w:tabs>
          <w:tab w:val="left" w:pos="6885"/>
        </w:tabs>
        <w:spacing w:after="0"/>
        <w:rPr>
          <w:rFonts w:ascii="Arial" w:hAnsi="Arial" w:cs="Arial"/>
        </w:rPr>
      </w:pPr>
      <w:r w:rsidRPr="000F7B9E">
        <w:rPr>
          <w:rFonts w:ascii="Arial" w:hAnsi="Arial" w:cs="Arial"/>
          <w:b/>
        </w:rPr>
        <w:t>ΠΡΟΣΘΕΤΑ</w:t>
      </w:r>
      <w:r>
        <w:rPr>
          <w:rFonts w:ascii="Arial" w:hAnsi="Arial" w:cs="Arial"/>
        </w:rPr>
        <w:t>: Να διαθέτει:</w:t>
      </w:r>
    </w:p>
    <w:p w:rsidR="000231B2" w:rsidRPr="000F7B9E" w:rsidRDefault="000231B2" w:rsidP="000231B2">
      <w:pPr>
        <w:pStyle w:val="a5"/>
        <w:numPr>
          <w:ilvl w:val="0"/>
          <w:numId w:val="5"/>
        </w:numPr>
        <w:spacing w:after="0"/>
        <w:jc w:val="both"/>
        <w:rPr>
          <w:rFonts w:ascii="Arial" w:hAnsi="Arial" w:cs="Arial"/>
        </w:rPr>
      </w:pPr>
      <w:r w:rsidRPr="000F7B9E">
        <w:rPr>
          <w:rFonts w:ascii="Arial" w:hAnsi="Arial" w:cs="Arial"/>
        </w:rPr>
        <w:t>Θέση στήριξης φιάλης οξυγόνου διαμέτρου έως 160</w:t>
      </w:r>
      <w:r>
        <w:rPr>
          <w:rFonts w:ascii="Arial" w:hAnsi="Arial" w:cs="Arial"/>
        </w:rPr>
        <w:t xml:space="preserve"> </w:t>
      </w:r>
      <w:r w:rsidRPr="000F7B9E">
        <w:rPr>
          <w:rFonts w:ascii="Arial" w:hAnsi="Arial" w:cs="Arial"/>
          <w:lang w:val="en-US"/>
        </w:rPr>
        <w:t>mm</w:t>
      </w:r>
      <w:r>
        <w:rPr>
          <w:rFonts w:ascii="Arial" w:hAnsi="Arial" w:cs="Arial"/>
        </w:rPr>
        <w:t>.</w:t>
      </w:r>
    </w:p>
    <w:p w:rsidR="000231B2" w:rsidRPr="000F7B9E" w:rsidRDefault="000231B2" w:rsidP="000231B2">
      <w:pPr>
        <w:pStyle w:val="a5"/>
        <w:numPr>
          <w:ilvl w:val="0"/>
          <w:numId w:val="5"/>
        </w:numPr>
        <w:spacing w:after="0"/>
        <w:jc w:val="both"/>
        <w:rPr>
          <w:rFonts w:ascii="Arial" w:hAnsi="Arial" w:cs="Arial"/>
        </w:rPr>
      </w:pPr>
      <w:r w:rsidRPr="000F7B9E">
        <w:rPr>
          <w:rFonts w:ascii="Arial" w:hAnsi="Arial" w:cs="Arial"/>
        </w:rPr>
        <w:t>4 θέσεις (σε κάθε γωνία) για στατό ορών που να κλείνει από κάτω, να φέρουν σφικτήρα συγκράτησης και να μην εξέχουν του φορείου</w:t>
      </w:r>
      <w:r>
        <w:rPr>
          <w:rFonts w:ascii="Arial" w:hAnsi="Arial" w:cs="Arial"/>
        </w:rPr>
        <w:t>.</w:t>
      </w:r>
    </w:p>
    <w:p w:rsidR="000231B2" w:rsidRPr="000F7B9E" w:rsidRDefault="000231B2" w:rsidP="000231B2">
      <w:pPr>
        <w:pStyle w:val="a5"/>
        <w:numPr>
          <w:ilvl w:val="0"/>
          <w:numId w:val="5"/>
        </w:numPr>
        <w:spacing w:after="0"/>
        <w:jc w:val="both"/>
        <w:rPr>
          <w:rFonts w:ascii="Arial" w:hAnsi="Arial" w:cs="Arial"/>
        </w:rPr>
      </w:pPr>
      <w:r w:rsidRPr="000F7B9E">
        <w:rPr>
          <w:rFonts w:ascii="Arial" w:hAnsi="Arial" w:cs="Arial"/>
        </w:rPr>
        <w:t>Στατό ορού με άγκιστρο</w:t>
      </w:r>
      <w:r>
        <w:rPr>
          <w:rFonts w:ascii="Arial" w:hAnsi="Arial" w:cs="Arial"/>
        </w:rPr>
        <w:t xml:space="preserve"> ανοξείδωτα.</w:t>
      </w:r>
    </w:p>
    <w:p w:rsidR="000231B2" w:rsidRDefault="000231B2" w:rsidP="000231B2">
      <w:pPr>
        <w:pStyle w:val="a5"/>
        <w:numPr>
          <w:ilvl w:val="0"/>
          <w:numId w:val="5"/>
        </w:numPr>
        <w:spacing w:after="0"/>
        <w:jc w:val="both"/>
        <w:rPr>
          <w:rFonts w:ascii="Arial" w:hAnsi="Arial" w:cs="Arial"/>
        </w:rPr>
      </w:pPr>
      <w:r w:rsidRPr="000F7B9E">
        <w:rPr>
          <w:rFonts w:ascii="Arial" w:hAnsi="Arial" w:cs="Arial"/>
        </w:rPr>
        <w:t>Ράφι για τοποθέτηση προσωπικών αντικειμένων στο κάτω μέρος του φορείου που να είναι πλέγμα ανοξείδωτο</w:t>
      </w:r>
      <w:r>
        <w:rPr>
          <w:rFonts w:ascii="Arial" w:hAnsi="Arial" w:cs="Arial"/>
        </w:rPr>
        <w:t>.</w:t>
      </w:r>
    </w:p>
    <w:p w:rsidR="000231B2" w:rsidRPr="000F7B9E" w:rsidRDefault="000231B2" w:rsidP="000231B2">
      <w:pPr>
        <w:pStyle w:val="a5"/>
        <w:numPr>
          <w:ilvl w:val="0"/>
          <w:numId w:val="5"/>
        </w:numPr>
        <w:tabs>
          <w:tab w:val="left" w:pos="1418"/>
        </w:tabs>
        <w:spacing w:after="0"/>
        <w:jc w:val="both"/>
        <w:rPr>
          <w:rFonts w:ascii="Arial" w:hAnsi="Arial" w:cs="Arial"/>
        </w:rPr>
      </w:pPr>
      <w:r>
        <w:rPr>
          <w:rFonts w:ascii="Arial" w:hAnsi="Arial" w:cs="Arial"/>
        </w:rPr>
        <w:t>Να διαθέτει επιφάνεια μεταφοράς ασθενών από το φορείο στο κρεβάτι και αντίστροφα που να είναι κατασκευασμένη από συμπαγές, εύκαμπτο, άθραυστο, ακτινοδιαπερατό υλικό και να διαθέτει περιμετρικά χειρολαβές μετακίνησης.</w:t>
      </w:r>
    </w:p>
    <w:p w:rsidR="000231B2" w:rsidRPr="000F7B9E" w:rsidRDefault="000231B2" w:rsidP="000231B2">
      <w:pPr>
        <w:tabs>
          <w:tab w:val="left" w:pos="6885"/>
        </w:tabs>
        <w:spacing w:after="0"/>
        <w:jc w:val="both"/>
        <w:rPr>
          <w:rFonts w:ascii="Arial" w:hAnsi="Arial" w:cs="Arial"/>
        </w:rPr>
      </w:pPr>
      <w:r w:rsidRPr="000F7B9E">
        <w:rPr>
          <w:rFonts w:ascii="Arial" w:hAnsi="Arial" w:cs="Arial"/>
          <w:b/>
        </w:rPr>
        <w:t>ΣΗΜΑΝΣΗ – ΠΙΣΤΟΠΟΙΗΣΗ</w:t>
      </w:r>
      <w:r>
        <w:rPr>
          <w:rFonts w:ascii="Arial" w:hAnsi="Arial" w:cs="Arial"/>
        </w:rPr>
        <w:t xml:space="preserve">: Να φέρει σήμανση </w:t>
      </w:r>
      <w:r>
        <w:rPr>
          <w:rFonts w:ascii="Arial" w:hAnsi="Arial" w:cs="Arial"/>
          <w:lang w:val="en-US"/>
        </w:rPr>
        <w:t>CE</w:t>
      </w:r>
      <w:r>
        <w:rPr>
          <w:rFonts w:ascii="Arial" w:hAnsi="Arial" w:cs="Arial"/>
        </w:rPr>
        <w:t xml:space="preserve"> και ο κατασκευαστικός οίκος να είναι πιστοποιημένος με </w:t>
      </w:r>
      <w:r>
        <w:rPr>
          <w:rFonts w:ascii="Arial" w:hAnsi="Arial" w:cs="Arial"/>
          <w:lang w:val="en-US"/>
        </w:rPr>
        <w:t>ISO</w:t>
      </w:r>
      <w:r w:rsidRPr="000F7B9E">
        <w:rPr>
          <w:rFonts w:ascii="Arial" w:hAnsi="Arial" w:cs="Arial"/>
        </w:rPr>
        <w:t>.</w:t>
      </w:r>
    </w:p>
    <w:p w:rsidR="000231B2" w:rsidRDefault="000231B2" w:rsidP="000231B2">
      <w:pPr>
        <w:tabs>
          <w:tab w:val="left" w:pos="6885"/>
        </w:tabs>
        <w:spacing w:after="0"/>
        <w:jc w:val="both"/>
        <w:rPr>
          <w:rFonts w:ascii="Arial" w:hAnsi="Arial" w:cs="Arial"/>
        </w:rPr>
      </w:pPr>
      <w:r w:rsidRPr="000F7B9E">
        <w:rPr>
          <w:rFonts w:ascii="Arial" w:hAnsi="Arial" w:cs="Arial"/>
          <w:b/>
        </w:rPr>
        <w:t>ΕΓΓΥΗΣΗ – ΣΥΝΤΗΡΗΣΗ</w:t>
      </w:r>
      <w:r>
        <w:rPr>
          <w:rFonts w:ascii="Arial" w:hAnsi="Arial" w:cs="Arial"/>
        </w:rPr>
        <w:t xml:space="preserve">: Να έχει εγγύηση καλής λειτουργίας για πέντε (5) τουλάχιστον έτη και υποχρέωση συντήρησης με χρήση ανταλλακτικών για δέκα (10) τουλάχιστον έτη. </w:t>
      </w:r>
    </w:p>
    <w:p w:rsidR="000231B2" w:rsidRPr="004E1FF5" w:rsidRDefault="000231B2" w:rsidP="000231B2">
      <w:pPr>
        <w:tabs>
          <w:tab w:val="left" w:pos="6885"/>
        </w:tabs>
        <w:spacing w:after="0"/>
        <w:jc w:val="both"/>
        <w:rPr>
          <w:rFonts w:ascii="Arial" w:hAnsi="Arial" w:cs="Arial"/>
          <w:b/>
        </w:rPr>
      </w:pPr>
      <w:r>
        <w:rPr>
          <w:rFonts w:ascii="Arial" w:hAnsi="Arial" w:cs="Arial"/>
          <w:b/>
        </w:rPr>
        <w:t>ΑΠΑΡΑΙΤΗΤΗ Η ΔΙΑΘΕΣΗ ΔΕΙΓΜΑΤΟΣ</w:t>
      </w:r>
    </w:p>
    <w:p w:rsidR="00173D93" w:rsidRDefault="00173D93" w:rsidP="00173D93">
      <w:pPr>
        <w:spacing w:after="0"/>
        <w:jc w:val="center"/>
        <w:rPr>
          <w:rFonts w:ascii="Arial" w:hAnsi="Arial" w:cs="Arial"/>
          <w:b/>
          <w:sz w:val="24"/>
          <w:szCs w:val="24"/>
          <w:u w:val="single"/>
        </w:rPr>
      </w:pPr>
    </w:p>
    <w:sectPr w:rsidR="00173D93" w:rsidSect="00D40229">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BCE" w:rsidRDefault="001F6BCE" w:rsidP="00821047">
      <w:pPr>
        <w:spacing w:after="0" w:line="240" w:lineRule="auto"/>
      </w:pPr>
      <w:r>
        <w:separator/>
      </w:r>
    </w:p>
  </w:endnote>
  <w:endnote w:type="continuationSeparator" w:id="1">
    <w:p w:rsidR="001F6BCE" w:rsidRDefault="001F6BCE" w:rsidP="00821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8755414"/>
      <w:docPartObj>
        <w:docPartGallery w:val="Page Numbers (Bottom of Page)"/>
        <w:docPartUnique/>
      </w:docPartObj>
    </w:sdtPr>
    <w:sdtContent>
      <w:p w:rsidR="00821047" w:rsidRDefault="00FA7A9C">
        <w:pPr>
          <w:pStyle w:val="a4"/>
          <w:jc w:val="right"/>
        </w:pPr>
        <w:fldSimple w:instr=" PAGE   \* MERGEFORMAT ">
          <w:r w:rsidR="000231B2">
            <w:rPr>
              <w:noProof/>
            </w:rPr>
            <w:t>1</w:t>
          </w:r>
        </w:fldSimple>
      </w:p>
    </w:sdtContent>
  </w:sdt>
  <w:p w:rsidR="00821047" w:rsidRDefault="008210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BCE" w:rsidRDefault="001F6BCE" w:rsidP="00821047">
      <w:pPr>
        <w:spacing w:after="0" w:line="240" w:lineRule="auto"/>
      </w:pPr>
      <w:r>
        <w:separator/>
      </w:r>
    </w:p>
  </w:footnote>
  <w:footnote w:type="continuationSeparator" w:id="1">
    <w:p w:rsidR="001F6BCE" w:rsidRDefault="001F6BCE" w:rsidP="00821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8095B"/>
    <w:multiLevelType w:val="hybridMultilevel"/>
    <w:tmpl w:val="25CED75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58A60F6E"/>
    <w:multiLevelType w:val="hybridMultilevel"/>
    <w:tmpl w:val="2FB0B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E121F9"/>
    <w:multiLevelType w:val="hybridMultilevel"/>
    <w:tmpl w:val="008A07E2"/>
    <w:lvl w:ilvl="0" w:tplc="0409000F">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
    <w:nsid w:val="64FA1B9B"/>
    <w:multiLevelType w:val="hybridMultilevel"/>
    <w:tmpl w:val="6D5E31B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6B1D7780"/>
    <w:multiLevelType w:val="hybridMultilevel"/>
    <w:tmpl w:val="784A1B28"/>
    <w:lvl w:ilvl="0" w:tplc="040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821047"/>
    <w:rsid w:val="000231B2"/>
    <w:rsid w:val="00173D93"/>
    <w:rsid w:val="001F6BCE"/>
    <w:rsid w:val="004D2D81"/>
    <w:rsid w:val="00821047"/>
    <w:rsid w:val="00D40229"/>
    <w:rsid w:val="00E30FD2"/>
    <w:rsid w:val="00FA7A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2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Char1,Header Char Char,Header Char1 Char Char,Header Char Char Char Char,CBC Header Char1 Char Char Char,Header Char1 Char Char Char Char,Header Char Char Char Char Char Char,Header Char1 Char1 Char Char Char Char Char"/>
    <w:basedOn w:val="a"/>
    <w:link w:val="Char"/>
    <w:uiPriority w:val="99"/>
    <w:semiHidden/>
    <w:unhideWhenUsed/>
    <w:rsid w:val="00821047"/>
    <w:pPr>
      <w:tabs>
        <w:tab w:val="center" w:pos="4153"/>
        <w:tab w:val="right" w:pos="8306"/>
      </w:tabs>
      <w:spacing w:after="0" w:line="240" w:lineRule="auto"/>
    </w:pPr>
  </w:style>
  <w:style w:type="character" w:customStyle="1" w:styleId="Char">
    <w:name w:val="Κεφαλίδα Char"/>
    <w:aliases w:val="Header Char1 Char,Header Char Char Char,Header Char1 Char Char Char,Header Char Char Char Char Char,CBC Header Char1 Char Char Char Char,Header Char1 Char Char Char Char Char,Header Char Char Char Char Char Char Char"/>
    <w:basedOn w:val="a0"/>
    <w:link w:val="a3"/>
    <w:uiPriority w:val="99"/>
    <w:semiHidden/>
    <w:rsid w:val="00821047"/>
  </w:style>
  <w:style w:type="paragraph" w:styleId="a4">
    <w:name w:val="footer"/>
    <w:basedOn w:val="a"/>
    <w:link w:val="Char0"/>
    <w:uiPriority w:val="99"/>
    <w:unhideWhenUsed/>
    <w:rsid w:val="00821047"/>
    <w:pPr>
      <w:tabs>
        <w:tab w:val="center" w:pos="4153"/>
        <w:tab w:val="right" w:pos="8306"/>
      </w:tabs>
      <w:spacing w:after="0" w:line="240" w:lineRule="auto"/>
    </w:pPr>
  </w:style>
  <w:style w:type="character" w:customStyle="1" w:styleId="Char0">
    <w:name w:val="Υποσέλιδο Char"/>
    <w:basedOn w:val="a0"/>
    <w:link w:val="a4"/>
    <w:uiPriority w:val="99"/>
    <w:rsid w:val="00821047"/>
  </w:style>
  <w:style w:type="paragraph" w:styleId="a5">
    <w:name w:val="List Paragraph"/>
    <w:basedOn w:val="a"/>
    <w:uiPriority w:val="34"/>
    <w:qFormat/>
    <w:rsid w:val="000231B2"/>
    <w:pPr>
      <w:ind w:left="720"/>
      <w:contextualSpacing/>
    </w:pPr>
  </w:style>
</w:styles>
</file>

<file path=word/webSettings.xml><?xml version="1.0" encoding="utf-8"?>
<w:webSettings xmlns:r="http://schemas.openxmlformats.org/officeDocument/2006/relationships" xmlns:w="http://schemas.openxmlformats.org/wordprocessingml/2006/main">
  <w:divs>
    <w:div w:id="116420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2096</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2018-10-22T04:21:00Z</dcterms:created>
  <dcterms:modified xsi:type="dcterms:W3CDTF">2018-10-23T04:59:00Z</dcterms:modified>
</cp:coreProperties>
</file>